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F4A9" w14:textId="43A91F72" w:rsidR="00A13513" w:rsidRDefault="002A7D14">
      <w:pPr>
        <w:rPr>
          <w:b/>
          <w:bCs/>
          <w:sz w:val="28"/>
          <w:szCs w:val="28"/>
        </w:rPr>
      </w:pPr>
      <w:r>
        <w:rPr>
          <w:b/>
          <w:bCs/>
          <w:sz w:val="28"/>
          <w:szCs w:val="28"/>
        </w:rPr>
        <w:t xml:space="preserve">How to make your organisation </w:t>
      </w:r>
      <w:r w:rsidR="00496C98">
        <w:rPr>
          <w:b/>
          <w:bCs/>
          <w:sz w:val="28"/>
          <w:szCs w:val="28"/>
        </w:rPr>
        <w:t>self-sustaining</w:t>
      </w:r>
    </w:p>
    <w:p w14:paraId="48A37534" w14:textId="3EE95263" w:rsidR="00C32646" w:rsidRPr="003917BA" w:rsidRDefault="00B26A3E">
      <w:pPr>
        <w:rPr>
          <w:b/>
          <w:bCs/>
          <w:sz w:val="28"/>
          <w:szCs w:val="28"/>
        </w:rPr>
      </w:pPr>
      <w:r w:rsidRPr="003917BA">
        <w:rPr>
          <w:b/>
          <w:bCs/>
          <w:sz w:val="28"/>
          <w:szCs w:val="28"/>
        </w:rPr>
        <w:t>Tafika Community Forest</w:t>
      </w:r>
      <w:r w:rsidR="0083483C" w:rsidRPr="003917BA">
        <w:rPr>
          <w:b/>
          <w:bCs/>
          <w:sz w:val="28"/>
          <w:szCs w:val="28"/>
        </w:rPr>
        <w:t xml:space="preserve"> – Case Study</w:t>
      </w:r>
    </w:p>
    <w:p w14:paraId="23540DB3" w14:textId="0773DCA9" w:rsidR="000D46C9" w:rsidRDefault="005D465F">
      <w:r>
        <w:t>All C</w:t>
      </w:r>
      <w:r w:rsidR="00BB1E6B">
        <w:t xml:space="preserve">ommunity </w:t>
      </w:r>
      <w:r>
        <w:t>B</w:t>
      </w:r>
      <w:r w:rsidR="00BB1E6B">
        <w:t xml:space="preserve">ased </w:t>
      </w:r>
      <w:r>
        <w:t>O</w:t>
      </w:r>
      <w:r w:rsidR="00BB1E6B">
        <w:t>rganisation</w:t>
      </w:r>
      <w:r>
        <w:t>s struggle with money</w:t>
      </w:r>
      <w:r w:rsidR="002A7D14">
        <w:t>. H</w:t>
      </w:r>
      <w:r w:rsidR="00800EDC">
        <w:t xml:space="preserve">ere is how </w:t>
      </w:r>
      <w:r w:rsidR="00B26A3E">
        <w:t xml:space="preserve">Tafika Youth Organisation </w:t>
      </w:r>
      <w:r w:rsidR="00800EDC">
        <w:t>aim</w:t>
      </w:r>
      <w:r w:rsidR="00B26A3E">
        <w:t xml:space="preserve"> to make their organisation financially sustainable. </w:t>
      </w:r>
    </w:p>
    <w:p w14:paraId="26DADDC2" w14:textId="77777777" w:rsidR="009403AB" w:rsidRDefault="0083483C">
      <w:r>
        <w:t>Tafika</w:t>
      </w:r>
      <w:r w:rsidR="00B26A3E">
        <w:t xml:space="preserve"> </w:t>
      </w:r>
      <w:r w:rsidR="00975852">
        <w:t xml:space="preserve">were new to forestry and </w:t>
      </w:r>
      <w:r w:rsidR="00B26A3E">
        <w:t xml:space="preserve">took advice from the </w:t>
      </w:r>
      <w:r w:rsidR="00A13513">
        <w:t xml:space="preserve">Malawi </w:t>
      </w:r>
      <w:r w:rsidR="00B26A3E">
        <w:t>Department of Forests</w:t>
      </w:r>
      <w:r w:rsidR="00975852">
        <w:t xml:space="preserve">, </w:t>
      </w:r>
      <w:proofErr w:type="spellStart"/>
      <w:r w:rsidR="008E1F01">
        <w:t>Chinteche</w:t>
      </w:r>
      <w:proofErr w:type="spellEnd"/>
      <w:r w:rsidR="008E1F01">
        <w:t xml:space="preserve"> based</w:t>
      </w:r>
      <w:r w:rsidR="005E08BB">
        <w:t>,</w:t>
      </w:r>
      <w:r w:rsidR="008E1F01">
        <w:t xml:space="preserve"> </w:t>
      </w:r>
      <w:r w:rsidR="00B26A3E">
        <w:t>Ripple Africa</w:t>
      </w:r>
      <w:r w:rsidR="00975852">
        <w:t xml:space="preserve"> and </w:t>
      </w:r>
      <w:r w:rsidR="00340BC5">
        <w:t xml:space="preserve">UK based </w:t>
      </w:r>
      <w:r w:rsidR="004F77E7">
        <w:t xml:space="preserve">forestry </w:t>
      </w:r>
      <w:r w:rsidR="00340BC5">
        <w:t>expert Andre</w:t>
      </w:r>
      <w:r w:rsidR="0018474C">
        <w:t>w</w:t>
      </w:r>
      <w:r w:rsidR="00340BC5">
        <w:t xml:space="preserve"> Heald</w:t>
      </w:r>
      <w:r w:rsidR="00F512F7">
        <w:t>. They p</w:t>
      </w:r>
      <w:r w:rsidR="00B26A3E">
        <w:t xml:space="preserve">lanted a 30-acre community forest with fast growing pine trees (Pinus </w:t>
      </w:r>
      <w:proofErr w:type="spellStart"/>
      <w:r w:rsidR="00B26A3E">
        <w:t>Oocapa</w:t>
      </w:r>
      <w:proofErr w:type="spellEnd"/>
      <w:r w:rsidR="00B26A3E">
        <w:t>). These trees take about 12-15 years to grow to maturity and will be harvested 2 acres at a time generating around $</w:t>
      </w:r>
      <w:r w:rsidR="00F512F7">
        <w:t>7</w:t>
      </w:r>
      <w:r w:rsidR="00B26A3E">
        <w:t xml:space="preserve">0-100,000 a year. The trees re-shoot so the forest is always re-growing, and with 30 acres it means Tafika can enjoy the benefits of cropping 2 acres a year for ever. </w:t>
      </w:r>
    </w:p>
    <w:p w14:paraId="483C898C" w14:textId="432356D4" w:rsidR="00257461" w:rsidRDefault="00273FAE">
      <w:r>
        <w:t xml:space="preserve">With </w:t>
      </w:r>
      <w:r w:rsidR="000766FB">
        <w:t xml:space="preserve">widespread </w:t>
      </w:r>
      <w:r w:rsidR="00451FA7">
        <w:t xml:space="preserve">deforestation and </w:t>
      </w:r>
      <w:r>
        <w:t xml:space="preserve">an exploding population (Malawi’s population doubled in the last 20 years) </w:t>
      </w:r>
      <w:r w:rsidR="00451FA7">
        <w:t>t</w:t>
      </w:r>
      <w:r w:rsidR="00624730">
        <w:t xml:space="preserve">he </w:t>
      </w:r>
      <w:r w:rsidR="00BC1D97">
        <w:t xml:space="preserve">local </w:t>
      </w:r>
      <w:r w:rsidR="00624730">
        <w:t xml:space="preserve">community </w:t>
      </w:r>
      <w:r w:rsidR="00BC1D97">
        <w:t xml:space="preserve">desperately </w:t>
      </w:r>
      <w:r w:rsidR="00624730">
        <w:t xml:space="preserve">need </w:t>
      </w:r>
      <w:r w:rsidR="00BC1D97">
        <w:t>quality timber for</w:t>
      </w:r>
      <w:r w:rsidR="00451FA7">
        <w:t xml:space="preserve"> building and </w:t>
      </w:r>
      <w:r w:rsidR="00BC1D97">
        <w:t xml:space="preserve">roofing houses and they also need firewood as </w:t>
      </w:r>
      <w:r w:rsidR="003705A9">
        <w:t>almost all Malawians are still forced to cook with wood.</w:t>
      </w:r>
      <w:r w:rsidR="000766FB">
        <w:t xml:space="preserve"> This commercial forest </w:t>
      </w:r>
      <w:r w:rsidR="0034293C">
        <w:t xml:space="preserve">helps </w:t>
      </w:r>
      <w:r w:rsidR="00747FB0">
        <w:t xml:space="preserve">fulfil local demand </w:t>
      </w:r>
      <w:r w:rsidR="0034293C">
        <w:t xml:space="preserve">and educates the community on the value of </w:t>
      </w:r>
      <w:r w:rsidR="00B14AB7">
        <w:t>forestry</w:t>
      </w:r>
      <w:r w:rsidR="0034293C">
        <w:t>.</w:t>
      </w:r>
      <w:r w:rsidR="00747FB0">
        <w:t xml:space="preserve"> </w:t>
      </w:r>
      <w:r w:rsidR="00BC1D97">
        <w:t xml:space="preserve"> </w:t>
      </w:r>
    </w:p>
    <w:p w14:paraId="78E7E67D" w14:textId="4E7F5C63" w:rsidR="00B137DC" w:rsidRDefault="00257461">
      <w:r>
        <w:t xml:space="preserve">To pay for the land and </w:t>
      </w:r>
      <w:r w:rsidR="00B26A3E">
        <w:t xml:space="preserve">Tafika </w:t>
      </w:r>
      <w:r w:rsidR="00695AA0">
        <w:t xml:space="preserve">asked investors to lend them </w:t>
      </w:r>
      <w:r w:rsidR="008D5B93">
        <w:t>$28,000</w:t>
      </w:r>
      <w:r w:rsidR="00695AA0">
        <w:t xml:space="preserve"> in return for </w:t>
      </w:r>
      <w:r w:rsidR="000F0F11">
        <w:t>getting fully grown trees in 12-15 years’ time, the more money the investor gave the more trees they will receive in future.</w:t>
      </w:r>
      <w:r w:rsidR="00892A35">
        <w:t xml:space="preserve"> In this wa</w:t>
      </w:r>
      <w:r w:rsidR="005E1000">
        <w:t>y</w:t>
      </w:r>
      <w:r w:rsidR="00892A35">
        <w:t xml:space="preserve"> Tafika </w:t>
      </w:r>
      <w:proofErr w:type="gramStart"/>
      <w:r w:rsidR="00892A35">
        <w:t>didn’t</w:t>
      </w:r>
      <w:proofErr w:type="gramEnd"/>
      <w:r w:rsidR="00892A35">
        <w:t xml:space="preserve"> need to have its own capital to start the project.</w:t>
      </w:r>
      <w:r w:rsidR="009662BA">
        <w:t xml:space="preserve"> Tafika volunteers cleared the land, created a tree nursery next to the Tafika Office</w:t>
      </w:r>
      <w:r w:rsidR="00B411C4">
        <w:t xml:space="preserve"> and</w:t>
      </w:r>
      <w:r w:rsidR="009662BA">
        <w:t xml:space="preserve"> grew and planted the seedlings </w:t>
      </w:r>
      <w:r w:rsidR="00B411C4">
        <w:t>in order to keep costs down.</w:t>
      </w:r>
    </w:p>
    <w:p w14:paraId="3D342640" w14:textId="77777777" w:rsidR="00941B44" w:rsidRDefault="00B137DC">
      <w:r>
        <w:t>Trees need a lot of looking after in the first two years of life a</w:t>
      </w:r>
      <w:r w:rsidR="007C5BFD">
        <w:t xml:space="preserve">nd </w:t>
      </w:r>
      <w:r w:rsidR="00B411C4">
        <w:t xml:space="preserve">a large forest also needs security to make sure the trees are not stolen or </w:t>
      </w:r>
      <w:r w:rsidR="00210F68">
        <w:t>set on fire</w:t>
      </w:r>
      <w:r w:rsidR="00316E28">
        <w:t xml:space="preserve">. </w:t>
      </w:r>
      <w:r w:rsidR="00210F68">
        <w:t xml:space="preserve">Tafika </w:t>
      </w:r>
      <w:proofErr w:type="gramStart"/>
      <w:r w:rsidR="00210F68">
        <w:t>didn’t</w:t>
      </w:r>
      <w:proofErr w:type="gramEnd"/>
      <w:r w:rsidR="00210F68">
        <w:t xml:space="preserve"> have the cash to pay for labourers or security guards for 12-15 years while they waited for their trees to grow.</w:t>
      </w:r>
      <w:r w:rsidR="000F0F11">
        <w:t xml:space="preserve"> </w:t>
      </w:r>
      <w:r w:rsidR="00210F68">
        <w:t>To solve this they wo</w:t>
      </w:r>
      <w:r w:rsidR="0007243A">
        <w:t xml:space="preserve">rked with </w:t>
      </w:r>
      <w:r w:rsidR="005E08BB">
        <w:t>Mzuzu based a</w:t>
      </w:r>
      <w:r w:rsidR="0007243A">
        <w:t>gribusiness MTF</w:t>
      </w:r>
      <w:r w:rsidR="00E447F2">
        <w:t xml:space="preserve"> who </w:t>
      </w:r>
      <w:r w:rsidR="007428D8">
        <w:t xml:space="preserve">provided </w:t>
      </w:r>
      <w:r w:rsidR="00850E43">
        <w:t xml:space="preserve">training and </w:t>
      </w:r>
      <w:r w:rsidR="001E7B81">
        <w:t xml:space="preserve">$18,000 of </w:t>
      </w:r>
      <w:r w:rsidR="00E447F2">
        <w:t>fund</w:t>
      </w:r>
      <w:r w:rsidR="007428D8">
        <w:t>ing for</w:t>
      </w:r>
      <w:r w:rsidR="00E447F2">
        <w:t xml:space="preserve"> </w:t>
      </w:r>
      <w:r w:rsidR="008E362A">
        <w:t>three polytunnel greenhouses</w:t>
      </w:r>
      <w:r w:rsidR="006B1AA6">
        <w:t xml:space="preserve">. </w:t>
      </w:r>
      <w:r w:rsidR="0054430F">
        <w:t xml:space="preserve">US based water </w:t>
      </w:r>
      <w:r w:rsidR="006B1AA6">
        <w:t>NGO</w:t>
      </w:r>
      <w:r w:rsidR="0054430F">
        <w:t>,</w:t>
      </w:r>
      <w:r w:rsidR="006B1AA6">
        <w:t xml:space="preserve"> Formidable Joy</w:t>
      </w:r>
      <w:r w:rsidR="0054430F">
        <w:t>,</w:t>
      </w:r>
      <w:r w:rsidR="006B1AA6">
        <w:t xml:space="preserve"> </w:t>
      </w:r>
      <w:r w:rsidR="006B7958">
        <w:t xml:space="preserve">contributed by </w:t>
      </w:r>
      <w:r w:rsidR="0054430F">
        <w:t xml:space="preserve">provided funding for </w:t>
      </w:r>
      <w:r w:rsidR="007E2D56">
        <w:t xml:space="preserve">a borehole </w:t>
      </w:r>
      <w:r w:rsidR="007428D8">
        <w:t xml:space="preserve">to be built at the site. </w:t>
      </w:r>
    </w:p>
    <w:p w14:paraId="689545B5" w14:textId="77777777" w:rsidR="000B53DA" w:rsidRDefault="007428D8">
      <w:r>
        <w:t xml:space="preserve">The greenhouses are owned by Tafika but each greenhouse is managed by a team of five women. Each woman works </w:t>
      </w:r>
      <w:r w:rsidR="00850E43">
        <w:t xml:space="preserve">2-4 hours a week in the greenhouse </w:t>
      </w:r>
      <w:r w:rsidR="009E2F89">
        <w:t>growing Grade A tomatoes</w:t>
      </w:r>
      <w:r w:rsidR="00C604B8">
        <w:t>, with each greenhouse producing two crops a year</w:t>
      </w:r>
      <w:r w:rsidR="00C731AE">
        <w:t xml:space="preserve">. MTF signed a distribution deal with Tafika and come to the greenhouses </w:t>
      </w:r>
      <w:r w:rsidR="008F1ED7">
        <w:t>to</w:t>
      </w:r>
      <w:r w:rsidR="00C731AE">
        <w:t xml:space="preserve"> buy all the tomatoes the women produce</w:t>
      </w:r>
      <w:r w:rsidR="008F1ED7">
        <w:t>,</w:t>
      </w:r>
      <w:r w:rsidR="00C731AE">
        <w:t xml:space="preserve"> at a fixed rate.</w:t>
      </w:r>
      <w:r w:rsidR="00C604B8">
        <w:t xml:space="preserve"> </w:t>
      </w:r>
      <w:r w:rsidR="00403740">
        <w:t xml:space="preserve">Tafika reserve some of the revenue to pay for the guard and to build a fund for </w:t>
      </w:r>
      <w:r w:rsidR="003260CB">
        <w:t>maintenance</w:t>
      </w:r>
      <w:r w:rsidR="008F1ED7">
        <w:t>.</w:t>
      </w:r>
      <w:r w:rsidR="006A4E9F">
        <w:t xml:space="preserve"> E</w:t>
      </w:r>
      <w:r w:rsidR="00C604B8">
        <w:t xml:space="preserve">ach woman </w:t>
      </w:r>
      <w:r w:rsidR="006A4E9F">
        <w:t xml:space="preserve">involved </w:t>
      </w:r>
      <w:r w:rsidR="000B53DA">
        <w:t>will</w:t>
      </w:r>
      <w:r w:rsidR="00C604B8">
        <w:t xml:space="preserve"> make around $4-500 a year </w:t>
      </w:r>
      <w:r w:rsidR="003260CB">
        <w:t xml:space="preserve">from their share of the </w:t>
      </w:r>
      <w:r w:rsidR="000B53DA">
        <w:t xml:space="preserve">tomato </w:t>
      </w:r>
      <w:r w:rsidR="003260CB">
        <w:t xml:space="preserve">sales. </w:t>
      </w:r>
    </w:p>
    <w:p w14:paraId="113BA404" w14:textId="47622EEB" w:rsidR="00B26A3E" w:rsidRDefault="003260CB">
      <w:r>
        <w:t xml:space="preserve">In return for </w:t>
      </w:r>
      <w:r w:rsidR="00805D65">
        <w:t xml:space="preserve">being given this opportunity the women agreed to give up 2-3 hours a week to </w:t>
      </w:r>
      <w:r w:rsidR="003D72F9">
        <w:t xml:space="preserve">weed and </w:t>
      </w:r>
      <w:r w:rsidR="00805D65">
        <w:t xml:space="preserve">trim trees </w:t>
      </w:r>
      <w:r w:rsidR="003D72F9">
        <w:t xml:space="preserve">in the </w:t>
      </w:r>
      <w:r w:rsidR="00805D65">
        <w:t>forest</w:t>
      </w:r>
      <w:r w:rsidR="003D72F9">
        <w:t>. In this way Tafika have created a sustainable, zero cost mechanism to maintain their forest</w:t>
      </w:r>
      <w:r w:rsidR="00203FCB">
        <w:t xml:space="preserve">, while at the same time providing 15 women with sustainable livelihoods. </w:t>
      </w:r>
      <w:r w:rsidR="007E2D56">
        <w:t xml:space="preserve">One of </w:t>
      </w:r>
      <w:r w:rsidR="00203FCB">
        <w:t>T</w:t>
      </w:r>
      <w:r w:rsidR="001546F5">
        <w:t xml:space="preserve">afika’s other project partners </w:t>
      </w:r>
      <w:r w:rsidR="007E2D56">
        <w:t xml:space="preserve">(ZMCP) </w:t>
      </w:r>
      <w:r w:rsidR="001546F5">
        <w:t xml:space="preserve">liked the plan so much they </w:t>
      </w:r>
      <w:r w:rsidR="00511AC6">
        <w:t xml:space="preserve">provided $3,000 to </w:t>
      </w:r>
      <w:r w:rsidR="007E2D56">
        <w:t xml:space="preserve">fund a </w:t>
      </w:r>
      <w:r w:rsidR="00511AC6">
        <w:t xml:space="preserve">fourth </w:t>
      </w:r>
      <w:r w:rsidR="007E2D56">
        <w:t xml:space="preserve">greenhouse and Tafika successfully applied for a sensitive development loan from NGO Lend with Care to </w:t>
      </w:r>
      <w:r w:rsidR="003402F9">
        <w:t>build</w:t>
      </w:r>
      <w:r w:rsidR="007E2D56">
        <w:t xml:space="preserve"> a fifth greenhouse. </w:t>
      </w:r>
    </w:p>
    <w:p w14:paraId="5428585D" w14:textId="7971510F" w:rsidR="00775368" w:rsidRDefault="00775368">
      <w:r>
        <w:t xml:space="preserve">Tafika plan to use surplus income from </w:t>
      </w:r>
      <w:r w:rsidR="0078422E">
        <w:t>these</w:t>
      </w:r>
      <w:r>
        <w:t xml:space="preserve"> five greenhouses to save to buy </w:t>
      </w:r>
      <w:r w:rsidR="005962F1">
        <w:t>another, and have worked out they have room for 10 greenhouses on the site. This will eventually provide 50 women with a sustainable income, while at the same time ensuring the Tafika forest is well maintained</w:t>
      </w:r>
      <w:r w:rsidR="0078422E">
        <w:t>.</w:t>
      </w:r>
    </w:p>
    <w:p w14:paraId="2422DC2D" w14:textId="4FEAEAA4" w:rsidR="0078422E" w:rsidRDefault="0078422E">
      <w:r>
        <w:t xml:space="preserve">Tafika’s Director, </w:t>
      </w:r>
      <w:proofErr w:type="spellStart"/>
      <w:r>
        <w:t>Shupo</w:t>
      </w:r>
      <w:proofErr w:type="spellEnd"/>
      <w:r>
        <w:t xml:space="preserve"> Kumwenda said</w:t>
      </w:r>
      <w:r w:rsidR="00D55593">
        <w:t xml:space="preserve"> “We are so happy with our forest project, not only will this  be a massive benefit to our community in years to come, but right now our youth volunteers </w:t>
      </w:r>
      <w:r w:rsidR="00E87F65">
        <w:t>have started to understand the value of trees not only to the</w:t>
      </w:r>
      <w:r w:rsidR="00785B19">
        <w:t xml:space="preserve"> local</w:t>
      </w:r>
      <w:r w:rsidR="00E87F65">
        <w:t xml:space="preserve"> environment but </w:t>
      </w:r>
      <w:r w:rsidR="00785B19">
        <w:t>also in terms of what their future value can bring to the community.</w:t>
      </w:r>
      <w:r w:rsidR="00DC75B0">
        <w:t xml:space="preserve"> We want to thank our partners for their efforts, we can see our future right here </w:t>
      </w:r>
      <w:r w:rsidR="003D6B7D">
        <w:t>now.</w:t>
      </w:r>
      <w:r w:rsidR="00785B19">
        <w:t>”</w:t>
      </w:r>
    </w:p>
    <w:p w14:paraId="4CB5066A" w14:textId="37B27B77" w:rsidR="003D6B7D" w:rsidRDefault="003D6B7D">
      <w:r>
        <w:t xml:space="preserve">Kevin Simpson from MTF said </w:t>
      </w:r>
      <w:r w:rsidR="006657D2" w:rsidRPr="006657D2">
        <w:t>"Tafika are showing a great way forward for Community Organisations in Malawi. We are delighted to work with them because they share our vision to see Malawians empowered to earn their own living and secure a sustainable future for themselves. This kind of long-term thinking and careful investment is exactly what Malawi needs. Well done everyone at Tafika!"</w:t>
      </w:r>
    </w:p>
    <w:p w14:paraId="2BA02D46" w14:textId="46681788" w:rsidR="005501B9" w:rsidRPr="005501B9" w:rsidRDefault="00982BA9" w:rsidP="00D651B3">
      <w:pPr>
        <w:shd w:val="clear" w:color="auto" w:fill="FFFFFF"/>
      </w:pPr>
      <w:r>
        <w:t xml:space="preserve">Cindee Rood </w:t>
      </w:r>
      <w:r w:rsidR="005501B9">
        <w:t>from Formidable Joy said “</w:t>
      </w:r>
      <w:r w:rsidR="005501B9" w:rsidRPr="005501B9">
        <w:t>Formidable Joy, a U.S.-based water NGO, continues to support Tafika's vision. </w:t>
      </w:r>
      <w:r w:rsidR="00D651B3">
        <w:t>We</w:t>
      </w:r>
      <w:r w:rsidR="005501B9" w:rsidRPr="005501B9">
        <w:t xml:space="preserve"> drilled a new borehole for the project, complemented by the installation of a solar pump by Malawi Fruits. </w:t>
      </w:r>
    </w:p>
    <w:p w14:paraId="3AF5B1D8" w14:textId="2BDCA060" w:rsidR="005501B9" w:rsidRPr="005501B9" w:rsidRDefault="005501B9" w:rsidP="005501B9">
      <w:pPr>
        <w:shd w:val="clear" w:color="auto" w:fill="FFFFFF"/>
        <w:spacing w:after="0" w:line="240" w:lineRule="auto"/>
      </w:pPr>
      <w:r w:rsidRPr="005501B9">
        <w:lastRenderedPageBreak/>
        <w:t xml:space="preserve">This marked the 29th water source donated by Formidable Joy. 20 new boreholes have been drilled and 9 pumps repaired in schools, villages, and health </w:t>
      </w:r>
      <w:r w:rsidR="00D651B3" w:rsidRPr="005501B9">
        <w:t>centre</w:t>
      </w:r>
      <w:r w:rsidRPr="005501B9">
        <w:t xml:space="preserve"> within Tafika's catchment area. </w:t>
      </w:r>
    </w:p>
    <w:p w14:paraId="6F8E0ADF" w14:textId="751C8091" w:rsidR="00982BA9" w:rsidRDefault="005501B9" w:rsidP="000D7A12">
      <w:pPr>
        <w:shd w:val="clear" w:color="auto" w:fill="FFFFFF"/>
        <w:spacing w:after="0" w:line="240" w:lineRule="auto"/>
      </w:pPr>
      <w:r w:rsidRPr="005501B9">
        <w:t>In 2023, Formidable Joy further contributed by funding a district-wide Cholera educational outreach campaign led by Tafika, which included the distribution of preventative supplies during the deadliest Cholera outbreak in the history of the country.</w:t>
      </w:r>
      <w:r w:rsidR="00D651B3">
        <w:t>”</w:t>
      </w:r>
    </w:p>
    <w:p w14:paraId="1D3730D4" w14:textId="77777777" w:rsidR="000D7A12" w:rsidRDefault="000D7A12" w:rsidP="000D7A12">
      <w:pPr>
        <w:shd w:val="clear" w:color="auto" w:fill="FFFFFF"/>
        <w:spacing w:after="0" w:line="240" w:lineRule="auto"/>
      </w:pPr>
    </w:p>
    <w:p w14:paraId="41C670E4" w14:textId="4C355C12" w:rsidR="00A76860" w:rsidRPr="00A47061" w:rsidRDefault="00A76860">
      <w:pPr>
        <w:rPr>
          <w:b/>
          <w:bCs/>
        </w:rPr>
      </w:pPr>
      <w:r w:rsidRPr="00A47061">
        <w:rPr>
          <w:b/>
          <w:bCs/>
        </w:rPr>
        <w:t>Key takeaways:</w:t>
      </w:r>
    </w:p>
    <w:p w14:paraId="76C210E6" w14:textId="4306DB26" w:rsidR="00A76860" w:rsidRDefault="00A76860">
      <w:r>
        <w:t>For $</w:t>
      </w:r>
      <w:r w:rsidR="006503AC">
        <w:t>49</w:t>
      </w:r>
      <w:r>
        <w:t xml:space="preserve">,000 Tafika </w:t>
      </w:r>
      <w:r w:rsidR="006503AC">
        <w:t xml:space="preserve">will </w:t>
      </w:r>
      <w:r>
        <w:t>have created</w:t>
      </w:r>
      <w:r w:rsidR="006503AC">
        <w:t xml:space="preserve"> 26 permanent jobs and will have </w:t>
      </w:r>
      <w:r w:rsidR="008A7E58">
        <w:t>planted 30 acres of trees. This will create $</w:t>
      </w:r>
      <w:r w:rsidR="0077010B">
        <w:t>7</w:t>
      </w:r>
      <w:r w:rsidR="008A7E58">
        <w:t>0-100,000 of revenue for Tafika each</w:t>
      </w:r>
      <w:r w:rsidR="00A47061">
        <w:t>,</w:t>
      </w:r>
      <w:r w:rsidR="008A7E58">
        <w:t xml:space="preserve"> and every</w:t>
      </w:r>
      <w:r w:rsidR="00A47061">
        <w:t>,</w:t>
      </w:r>
      <w:r w:rsidR="008A7E58">
        <w:t xml:space="preserve"> year </w:t>
      </w:r>
      <w:r w:rsidR="00A47061">
        <w:t xml:space="preserve">from </w:t>
      </w:r>
      <w:r w:rsidR="0063478E">
        <w:t>2036</w:t>
      </w:r>
      <w:r w:rsidR="0077010B">
        <w:t>,</w:t>
      </w:r>
      <w:r w:rsidR="00A47061">
        <w:t xml:space="preserve"> securing the organisations financial future</w:t>
      </w:r>
      <w:r w:rsidR="0063478E">
        <w:t xml:space="preserve">. </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005"/>
        <w:gridCol w:w="3156"/>
      </w:tblGrid>
      <w:tr w:rsidR="00CE2478" w14:paraId="264D3B27" w14:textId="77777777" w:rsidTr="00490EE3">
        <w:tc>
          <w:tcPr>
            <w:tcW w:w="3005" w:type="dxa"/>
          </w:tcPr>
          <w:p w14:paraId="6D7D6FAC" w14:textId="334067FD" w:rsidR="00785B19" w:rsidRDefault="004F7D89">
            <w:r>
              <w:rPr>
                <w:noProof/>
              </w:rPr>
              <w:drawing>
                <wp:inline distT="0" distB="0" distL="0" distR="0" wp14:anchorId="48E21712" wp14:editId="04039085">
                  <wp:extent cx="1981053" cy="1485900"/>
                  <wp:effectExtent l="0" t="0" r="635" b="0"/>
                  <wp:docPr id="1904913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13682" name="Picture 190491368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6825" cy="1497730"/>
                          </a:xfrm>
                          <a:prstGeom prst="rect">
                            <a:avLst/>
                          </a:prstGeom>
                        </pic:spPr>
                      </pic:pic>
                    </a:graphicData>
                  </a:graphic>
                </wp:inline>
              </w:drawing>
            </w:r>
          </w:p>
        </w:tc>
        <w:tc>
          <w:tcPr>
            <w:tcW w:w="3005" w:type="dxa"/>
          </w:tcPr>
          <w:p w14:paraId="003214BF" w14:textId="6C56840A" w:rsidR="00785B19" w:rsidRDefault="003C128B">
            <w:r>
              <w:rPr>
                <w:noProof/>
              </w:rPr>
              <w:drawing>
                <wp:inline distT="0" distB="0" distL="0" distR="0" wp14:anchorId="4E146394" wp14:editId="259CAB67">
                  <wp:extent cx="1956760" cy="1467530"/>
                  <wp:effectExtent l="0" t="3175" r="2540" b="2540"/>
                  <wp:docPr id="1758412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12131" name="Picture 175841213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966325" cy="1474703"/>
                          </a:xfrm>
                          <a:prstGeom prst="rect">
                            <a:avLst/>
                          </a:prstGeom>
                        </pic:spPr>
                      </pic:pic>
                    </a:graphicData>
                  </a:graphic>
                </wp:inline>
              </w:drawing>
            </w:r>
          </w:p>
        </w:tc>
        <w:tc>
          <w:tcPr>
            <w:tcW w:w="3006" w:type="dxa"/>
          </w:tcPr>
          <w:p w14:paraId="1C528F39" w14:textId="04871E3D" w:rsidR="00785B19" w:rsidRDefault="00D87BDB">
            <w:r>
              <w:rPr>
                <w:noProof/>
              </w:rPr>
              <w:drawing>
                <wp:inline distT="0" distB="0" distL="0" distR="0" wp14:anchorId="4E9FADD3" wp14:editId="6F9E796E">
                  <wp:extent cx="1866762" cy="1400175"/>
                  <wp:effectExtent l="0" t="0" r="635" b="0"/>
                  <wp:docPr id="1726010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10483" name="Picture 172601048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6008" cy="1414611"/>
                          </a:xfrm>
                          <a:prstGeom prst="rect">
                            <a:avLst/>
                          </a:prstGeom>
                        </pic:spPr>
                      </pic:pic>
                    </a:graphicData>
                  </a:graphic>
                </wp:inline>
              </w:drawing>
            </w:r>
          </w:p>
        </w:tc>
      </w:tr>
      <w:tr w:rsidR="00CE2478" w14:paraId="045529D2" w14:textId="77777777" w:rsidTr="00490EE3">
        <w:tc>
          <w:tcPr>
            <w:tcW w:w="3005" w:type="dxa"/>
          </w:tcPr>
          <w:p w14:paraId="318FE937" w14:textId="77777777" w:rsidR="00490EE3" w:rsidRDefault="00490EE3"/>
          <w:p w14:paraId="7BE306EE" w14:textId="23132C1C" w:rsidR="00785B19" w:rsidRDefault="003C128B">
            <w:r>
              <w:t xml:space="preserve">Tafika volunteer, </w:t>
            </w:r>
            <w:r w:rsidR="004A7A06">
              <w:t>Major</w:t>
            </w:r>
            <w:r w:rsidR="00D87BDB">
              <w:t>,</w:t>
            </w:r>
            <w:r w:rsidR="004A7A06">
              <w:t xml:space="preserve"> </w:t>
            </w:r>
            <w:r w:rsidR="006125AC">
              <w:t>who manages the nursery</w:t>
            </w:r>
            <w:r w:rsidR="00D87BDB">
              <w:t>,</w:t>
            </w:r>
            <w:r w:rsidR="006125AC">
              <w:t xml:space="preserve"> has managed grow 9,000 seedlings this year</w:t>
            </w:r>
          </w:p>
        </w:tc>
        <w:tc>
          <w:tcPr>
            <w:tcW w:w="3005" w:type="dxa"/>
          </w:tcPr>
          <w:p w14:paraId="14060D2B" w14:textId="77777777" w:rsidR="00490EE3" w:rsidRDefault="00490EE3"/>
          <w:p w14:paraId="553D131D" w14:textId="78F2C1E9" w:rsidR="00785B19" w:rsidRDefault="00D87BDB">
            <w:r>
              <w:t xml:space="preserve">Tafika </w:t>
            </w:r>
            <w:r w:rsidR="00E4434F">
              <w:t>Agricultural Manager</w:t>
            </w:r>
            <w:r>
              <w:t xml:space="preserve"> </w:t>
            </w:r>
            <w:proofErr w:type="spellStart"/>
            <w:r>
              <w:t>Malumbo</w:t>
            </w:r>
            <w:proofErr w:type="spellEnd"/>
            <w:r>
              <w:t xml:space="preserve"> </w:t>
            </w:r>
            <w:proofErr w:type="spellStart"/>
            <w:r w:rsidR="00E4434F">
              <w:t>Muntali</w:t>
            </w:r>
            <w:proofErr w:type="spellEnd"/>
            <w:r w:rsidR="00E4434F">
              <w:t xml:space="preserve"> </w:t>
            </w:r>
            <w:r>
              <w:t xml:space="preserve">stands next to one of the </w:t>
            </w:r>
            <w:r w:rsidR="00E4434F">
              <w:t xml:space="preserve">14,000 </w:t>
            </w:r>
            <w:r w:rsidR="00490EE3">
              <w:t>2-year-old</w:t>
            </w:r>
            <w:r>
              <w:t xml:space="preserve"> trees </w:t>
            </w:r>
            <w:r w:rsidR="00E4434F">
              <w:t xml:space="preserve">already </w:t>
            </w:r>
            <w:r>
              <w:t>in the Tafika forest</w:t>
            </w:r>
          </w:p>
          <w:p w14:paraId="4F8DC867" w14:textId="59EC96C2" w:rsidR="00490EE3" w:rsidRDefault="00490EE3"/>
        </w:tc>
        <w:tc>
          <w:tcPr>
            <w:tcW w:w="3006" w:type="dxa"/>
          </w:tcPr>
          <w:p w14:paraId="2FD0093C" w14:textId="77777777" w:rsidR="00490EE3" w:rsidRDefault="00490EE3"/>
          <w:p w14:paraId="0D4DFFA6" w14:textId="4733F879" w:rsidR="00785B19" w:rsidRDefault="00E4434F">
            <w:r>
              <w:t xml:space="preserve">Tafika Director </w:t>
            </w:r>
            <w:proofErr w:type="spellStart"/>
            <w:r>
              <w:t>Shupo</w:t>
            </w:r>
            <w:proofErr w:type="spellEnd"/>
            <w:r>
              <w:t xml:space="preserve"> Kumwenda </w:t>
            </w:r>
            <w:r w:rsidR="009B76EE">
              <w:t>stands in front of one of the greenhouses being erected by MTF.</w:t>
            </w:r>
          </w:p>
        </w:tc>
      </w:tr>
      <w:tr w:rsidR="00CE2478" w14:paraId="2BB5EE13" w14:textId="77777777" w:rsidTr="00490EE3">
        <w:tc>
          <w:tcPr>
            <w:tcW w:w="3005" w:type="dxa"/>
          </w:tcPr>
          <w:p w14:paraId="6441B179" w14:textId="50C9D6B5" w:rsidR="009B76EE" w:rsidRDefault="009B76EE">
            <w:r>
              <w:rPr>
                <w:noProof/>
              </w:rPr>
              <w:drawing>
                <wp:inline distT="0" distB="0" distL="0" distR="0" wp14:anchorId="6A3EC3CE" wp14:editId="6C3E352A">
                  <wp:extent cx="1743075" cy="1163530"/>
                  <wp:effectExtent l="0" t="0" r="0" b="0"/>
                  <wp:docPr id="1812870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70357" name="Picture 18128703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1049" cy="1175528"/>
                          </a:xfrm>
                          <a:prstGeom prst="rect">
                            <a:avLst/>
                          </a:prstGeom>
                        </pic:spPr>
                      </pic:pic>
                    </a:graphicData>
                  </a:graphic>
                </wp:inline>
              </w:drawing>
            </w:r>
          </w:p>
        </w:tc>
        <w:tc>
          <w:tcPr>
            <w:tcW w:w="3005" w:type="dxa"/>
          </w:tcPr>
          <w:p w14:paraId="47425CA7" w14:textId="6D98EF33" w:rsidR="009B76EE" w:rsidRDefault="009B76EE">
            <w:r>
              <w:rPr>
                <w:noProof/>
              </w:rPr>
              <w:drawing>
                <wp:inline distT="0" distB="0" distL="0" distR="0" wp14:anchorId="1F1D6DD7" wp14:editId="72E592D0">
                  <wp:extent cx="1658268" cy="1104900"/>
                  <wp:effectExtent l="0" t="0" r="0" b="0"/>
                  <wp:docPr id="6213010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01088" name="Picture 621301088"/>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677809" cy="1117920"/>
                          </a:xfrm>
                          <a:prstGeom prst="rect">
                            <a:avLst/>
                          </a:prstGeom>
                        </pic:spPr>
                      </pic:pic>
                    </a:graphicData>
                  </a:graphic>
                </wp:inline>
              </w:drawing>
            </w:r>
          </w:p>
        </w:tc>
        <w:tc>
          <w:tcPr>
            <w:tcW w:w="3006" w:type="dxa"/>
          </w:tcPr>
          <w:p w14:paraId="57E94982" w14:textId="0A97AB07" w:rsidR="009B76EE" w:rsidRDefault="00CE2478">
            <w:r>
              <w:rPr>
                <w:noProof/>
              </w:rPr>
              <w:drawing>
                <wp:inline distT="0" distB="0" distL="0" distR="0" wp14:anchorId="7788F1D3" wp14:editId="01E41A00">
                  <wp:extent cx="1704975" cy="1278827"/>
                  <wp:effectExtent l="0" t="0" r="0" b="0"/>
                  <wp:docPr id="1463509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0907" name="Picture 1463509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9857" cy="1289989"/>
                          </a:xfrm>
                          <a:prstGeom prst="rect">
                            <a:avLst/>
                          </a:prstGeom>
                        </pic:spPr>
                      </pic:pic>
                    </a:graphicData>
                  </a:graphic>
                </wp:inline>
              </w:drawing>
            </w:r>
          </w:p>
        </w:tc>
      </w:tr>
      <w:tr w:rsidR="00CE2478" w14:paraId="1C4BFA8D" w14:textId="77777777" w:rsidTr="00490EE3">
        <w:tc>
          <w:tcPr>
            <w:tcW w:w="3005" w:type="dxa"/>
          </w:tcPr>
          <w:p w14:paraId="793B59AF" w14:textId="77777777" w:rsidR="00490EE3" w:rsidRDefault="00490EE3"/>
          <w:p w14:paraId="46E8CD2C" w14:textId="4FDD560F" w:rsidR="009B76EE" w:rsidRDefault="00CB5862">
            <w:r>
              <w:t>Grade A tomatoes being grown at other MTF sites</w:t>
            </w:r>
          </w:p>
        </w:tc>
        <w:tc>
          <w:tcPr>
            <w:tcW w:w="3005" w:type="dxa"/>
          </w:tcPr>
          <w:p w14:paraId="3A14ED38" w14:textId="77777777" w:rsidR="00490EE3" w:rsidRDefault="00490EE3"/>
          <w:p w14:paraId="6C13FAA2" w14:textId="64D0D1FE" w:rsidR="009B76EE" w:rsidRDefault="00CB5862">
            <w:r>
              <w:t>The inside of a tomato greenhouse in full production</w:t>
            </w:r>
          </w:p>
        </w:tc>
        <w:tc>
          <w:tcPr>
            <w:tcW w:w="3006" w:type="dxa"/>
          </w:tcPr>
          <w:p w14:paraId="033D6177" w14:textId="77777777" w:rsidR="00490EE3" w:rsidRDefault="00490EE3"/>
          <w:p w14:paraId="5582F709" w14:textId="5AFEFD04" w:rsidR="009B76EE" w:rsidRDefault="00CE2478">
            <w:r>
              <w:t>The first set of women to benefit from the MTF greenhouses</w:t>
            </w:r>
          </w:p>
        </w:tc>
      </w:tr>
    </w:tbl>
    <w:p w14:paraId="23B1F7CF" w14:textId="77777777" w:rsidR="00785B19" w:rsidRDefault="00785B19" w:rsidP="005404AB"/>
    <w:sectPr w:rsidR="00785B19" w:rsidSect="007C3E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3E"/>
    <w:rsid w:val="0007243A"/>
    <w:rsid w:val="000766FB"/>
    <w:rsid w:val="000B53DA"/>
    <w:rsid w:val="000D46C9"/>
    <w:rsid w:val="000D7A12"/>
    <w:rsid w:val="000F0F11"/>
    <w:rsid w:val="001546F5"/>
    <w:rsid w:val="0018474C"/>
    <w:rsid w:val="001A0ED0"/>
    <w:rsid w:val="001E7B81"/>
    <w:rsid w:val="00203FCB"/>
    <w:rsid w:val="00210F68"/>
    <w:rsid w:val="00257461"/>
    <w:rsid w:val="00273FAE"/>
    <w:rsid w:val="002A7D14"/>
    <w:rsid w:val="00316E28"/>
    <w:rsid w:val="003260CB"/>
    <w:rsid w:val="003402F9"/>
    <w:rsid w:val="00340BC5"/>
    <w:rsid w:val="0034293C"/>
    <w:rsid w:val="003705A9"/>
    <w:rsid w:val="003917BA"/>
    <w:rsid w:val="003C128B"/>
    <w:rsid w:val="003D6B7D"/>
    <w:rsid w:val="003D72F9"/>
    <w:rsid w:val="00403740"/>
    <w:rsid w:val="00451FA7"/>
    <w:rsid w:val="00490EE3"/>
    <w:rsid w:val="00496C98"/>
    <w:rsid w:val="004A7A06"/>
    <w:rsid w:val="004F77E7"/>
    <w:rsid w:val="004F7D89"/>
    <w:rsid w:val="00511AC6"/>
    <w:rsid w:val="005404AB"/>
    <w:rsid w:val="0054430F"/>
    <w:rsid w:val="005501B9"/>
    <w:rsid w:val="005962F1"/>
    <w:rsid w:val="005D465F"/>
    <w:rsid w:val="005E08BB"/>
    <w:rsid w:val="005E1000"/>
    <w:rsid w:val="006125AC"/>
    <w:rsid w:val="00624730"/>
    <w:rsid w:val="0063478E"/>
    <w:rsid w:val="006503AC"/>
    <w:rsid w:val="006657D2"/>
    <w:rsid w:val="00675F81"/>
    <w:rsid w:val="00695AA0"/>
    <w:rsid w:val="006A4E9F"/>
    <w:rsid w:val="006B1AA6"/>
    <w:rsid w:val="006B7958"/>
    <w:rsid w:val="007428D8"/>
    <w:rsid w:val="00747FB0"/>
    <w:rsid w:val="0077010B"/>
    <w:rsid w:val="00775368"/>
    <w:rsid w:val="0078422E"/>
    <w:rsid w:val="00785B19"/>
    <w:rsid w:val="007B155B"/>
    <w:rsid w:val="007C3ECC"/>
    <w:rsid w:val="007C5BFD"/>
    <w:rsid w:val="007E2D56"/>
    <w:rsid w:val="00800EDC"/>
    <w:rsid w:val="00805D65"/>
    <w:rsid w:val="0083483C"/>
    <w:rsid w:val="00850E43"/>
    <w:rsid w:val="008516CF"/>
    <w:rsid w:val="00892A35"/>
    <w:rsid w:val="008A7E58"/>
    <w:rsid w:val="008D5B93"/>
    <w:rsid w:val="008E1F01"/>
    <w:rsid w:val="008E362A"/>
    <w:rsid w:val="008F1ED7"/>
    <w:rsid w:val="0090629E"/>
    <w:rsid w:val="009403AB"/>
    <w:rsid w:val="00941B44"/>
    <w:rsid w:val="009662BA"/>
    <w:rsid w:val="00975852"/>
    <w:rsid w:val="00982BA9"/>
    <w:rsid w:val="009B76EE"/>
    <w:rsid w:val="009C03FF"/>
    <w:rsid w:val="009E2F89"/>
    <w:rsid w:val="00A13513"/>
    <w:rsid w:val="00A47061"/>
    <w:rsid w:val="00A76860"/>
    <w:rsid w:val="00B137DC"/>
    <w:rsid w:val="00B14AB7"/>
    <w:rsid w:val="00B24B66"/>
    <w:rsid w:val="00B26A3E"/>
    <w:rsid w:val="00B411C4"/>
    <w:rsid w:val="00BB1E6B"/>
    <w:rsid w:val="00BC1D97"/>
    <w:rsid w:val="00C1341F"/>
    <w:rsid w:val="00C32646"/>
    <w:rsid w:val="00C51650"/>
    <w:rsid w:val="00C604B8"/>
    <w:rsid w:val="00C731AE"/>
    <w:rsid w:val="00CB5862"/>
    <w:rsid w:val="00CE2478"/>
    <w:rsid w:val="00D11F56"/>
    <w:rsid w:val="00D55593"/>
    <w:rsid w:val="00D651B3"/>
    <w:rsid w:val="00D87BDB"/>
    <w:rsid w:val="00DC75B0"/>
    <w:rsid w:val="00E4434F"/>
    <w:rsid w:val="00E447F2"/>
    <w:rsid w:val="00E87F65"/>
    <w:rsid w:val="00F512F7"/>
    <w:rsid w:val="00FF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1E97"/>
  <w15:chartTrackingRefBased/>
  <w15:docId w15:val="{08AD3ACB-2904-4AD1-944F-4CB5527A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4784">
      <w:bodyDiv w:val="1"/>
      <w:marLeft w:val="0"/>
      <w:marRight w:val="0"/>
      <w:marTop w:val="0"/>
      <w:marBottom w:val="0"/>
      <w:divBdr>
        <w:top w:val="none" w:sz="0" w:space="0" w:color="auto"/>
        <w:left w:val="none" w:sz="0" w:space="0" w:color="auto"/>
        <w:bottom w:val="none" w:sz="0" w:space="0" w:color="auto"/>
        <w:right w:val="none" w:sz="0" w:space="0" w:color="auto"/>
      </w:divBdr>
      <w:divsChild>
        <w:div w:id="1423840737">
          <w:marLeft w:val="0"/>
          <w:marRight w:val="0"/>
          <w:marTop w:val="0"/>
          <w:marBottom w:val="0"/>
          <w:divBdr>
            <w:top w:val="none" w:sz="0" w:space="0" w:color="auto"/>
            <w:left w:val="none" w:sz="0" w:space="0" w:color="auto"/>
            <w:bottom w:val="none" w:sz="0" w:space="0" w:color="auto"/>
            <w:right w:val="none" w:sz="0" w:space="0" w:color="auto"/>
          </w:divBdr>
        </w:div>
        <w:div w:id="500314151">
          <w:marLeft w:val="0"/>
          <w:marRight w:val="0"/>
          <w:marTop w:val="0"/>
          <w:marBottom w:val="0"/>
          <w:divBdr>
            <w:top w:val="none" w:sz="0" w:space="0" w:color="auto"/>
            <w:left w:val="none" w:sz="0" w:space="0" w:color="auto"/>
            <w:bottom w:val="none" w:sz="0" w:space="0" w:color="auto"/>
            <w:right w:val="none" w:sz="0" w:space="0" w:color="auto"/>
          </w:divBdr>
          <w:divsChild>
            <w:div w:id="1905753028">
              <w:marLeft w:val="0"/>
              <w:marRight w:val="0"/>
              <w:marTop w:val="0"/>
              <w:marBottom w:val="0"/>
              <w:divBdr>
                <w:top w:val="none" w:sz="0" w:space="0" w:color="auto"/>
                <w:left w:val="none" w:sz="0" w:space="0" w:color="auto"/>
                <w:bottom w:val="none" w:sz="0" w:space="0" w:color="auto"/>
                <w:right w:val="none" w:sz="0" w:space="0" w:color="auto"/>
              </w:divBdr>
            </w:div>
            <w:div w:id="9720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James</dc:creator>
  <cp:keywords/>
  <dc:description/>
  <cp:lastModifiedBy>Mick James</cp:lastModifiedBy>
  <cp:revision>7</cp:revision>
  <dcterms:created xsi:type="dcterms:W3CDTF">2024-02-06T16:59:00Z</dcterms:created>
  <dcterms:modified xsi:type="dcterms:W3CDTF">2024-02-06T17:07:00Z</dcterms:modified>
</cp:coreProperties>
</file>